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08" w:rsidRDefault="005460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6008" w:rsidRDefault="00546008">
      <w:pPr>
        <w:pStyle w:val="ConsPlusNormal"/>
        <w:jc w:val="both"/>
        <w:outlineLvl w:val="0"/>
      </w:pPr>
    </w:p>
    <w:p w:rsidR="00546008" w:rsidRDefault="00546008">
      <w:pPr>
        <w:pStyle w:val="ConsPlusTitle"/>
        <w:jc w:val="center"/>
      </w:pPr>
      <w:r>
        <w:t>ПРАВИТЕЛЬСТВО РОССИЙСКОЙ ФЕДЕРАЦИИ</w:t>
      </w:r>
    </w:p>
    <w:p w:rsidR="00546008" w:rsidRDefault="00546008">
      <w:pPr>
        <w:pStyle w:val="ConsPlusTitle"/>
        <w:jc w:val="center"/>
      </w:pPr>
    </w:p>
    <w:p w:rsidR="00546008" w:rsidRDefault="00546008">
      <w:pPr>
        <w:pStyle w:val="ConsPlusTitle"/>
        <w:jc w:val="center"/>
      </w:pPr>
      <w:r>
        <w:t>ПОСТАНОВЛЕНИЕ</w:t>
      </w:r>
    </w:p>
    <w:p w:rsidR="00546008" w:rsidRDefault="00546008">
      <w:pPr>
        <w:pStyle w:val="ConsPlusTitle"/>
        <w:jc w:val="center"/>
      </w:pPr>
      <w:r>
        <w:t>от 6 апреля 2004 г. N 154</w:t>
      </w:r>
    </w:p>
    <w:p w:rsidR="00546008" w:rsidRDefault="00546008">
      <w:pPr>
        <w:pStyle w:val="ConsPlusTitle"/>
        <w:jc w:val="center"/>
      </w:pPr>
    </w:p>
    <w:p w:rsidR="00546008" w:rsidRDefault="00546008">
      <w:pPr>
        <w:pStyle w:val="ConsPlusTitle"/>
        <w:jc w:val="center"/>
      </w:pPr>
      <w:r>
        <w:t>ВОПРОСЫ ФЕДЕРАЛЬНОЙ СЛУЖБЫ ПО НАДЗОРУ В СФЕРЕ</w:t>
      </w:r>
    </w:p>
    <w:p w:rsidR="00546008" w:rsidRDefault="00546008">
      <w:pPr>
        <w:pStyle w:val="ConsPlusTitle"/>
        <w:jc w:val="center"/>
      </w:pPr>
      <w:r>
        <w:t>ЗАЩИТЫ ПРАВ ПОТРЕБИТЕЛЕЙ И БЛАГОПОЛУЧИЯ ЧЕЛОВЕКА</w:t>
      </w:r>
    </w:p>
    <w:p w:rsidR="00546008" w:rsidRDefault="005460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60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008" w:rsidRDefault="005460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008" w:rsidRDefault="005460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546008" w:rsidRDefault="00546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16.12.2004 </w:t>
            </w:r>
            <w:hyperlink r:id="rId6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 xml:space="preserve">, от 28.08.2008 </w:t>
            </w:r>
            <w:hyperlink r:id="rId7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,</w:t>
            </w:r>
          </w:p>
          <w:p w:rsidR="00546008" w:rsidRDefault="00546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31.03.2009 </w:t>
            </w:r>
            <w:hyperlink r:id="rId8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28.01.2011 </w:t>
            </w:r>
            <w:hyperlink r:id="rId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546008" w:rsidRDefault="00546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19.06.2012 </w:t>
            </w:r>
            <w:hyperlink r:id="rId10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30.01.2013 </w:t>
            </w:r>
            <w:hyperlink r:id="rId11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546008" w:rsidRDefault="00546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21.05.2013 </w:t>
            </w:r>
            <w:hyperlink r:id="rId12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6008" w:rsidRDefault="00546008">
      <w:pPr>
        <w:pStyle w:val="ConsPlusNormal"/>
        <w:jc w:val="center"/>
      </w:pPr>
    </w:p>
    <w:p w:rsidR="00546008" w:rsidRDefault="0054600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46008" w:rsidRDefault="0054600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30.01.2013 N 65)</w:t>
      </w:r>
    </w:p>
    <w:p w:rsidR="00546008" w:rsidRDefault="0054600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Федеральная </w:t>
      </w:r>
      <w:hyperlink r:id="rId14" w:history="1">
        <w:r>
          <w:rPr>
            <w:color w:val="0000FF"/>
          </w:rPr>
          <w:t>служба</w:t>
        </w:r>
      </w:hyperlink>
      <w:r>
        <w:t xml:space="preserve"> по надзору в сфере защиты прав потребителей и благополучия человека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</w:t>
      </w:r>
      <w:proofErr w:type="gramEnd"/>
      <w:r>
        <w:t xml:space="preserve"> защиты прав потребителей.</w:t>
      </w:r>
    </w:p>
    <w:p w:rsidR="00546008" w:rsidRDefault="00546008">
      <w:pPr>
        <w:pStyle w:val="ConsPlusNormal"/>
        <w:jc w:val="both"/>
      </w:pPr>
      <w:r>
        <w:t xml:space="preserve">(в ред. Постановлений Правительства РФ от 30.01.2013 </w:t>
      </w:r>
      <w:hyperlink r:id="rId15" w:history="1">
        <w:r>
          <w:rPr>
            <w:color w:val="0000FF"/>
          </w:rPr>
          <w:t>N 65</w:t>
        </w:r>
      </w:hyperlink>
      <w:r>
        <w:t xml:space="preserve">, от 21.05.2013 </w:t>
      </w:r>
      <w:hyperlink r:id="rId16" w:history="1">
        <w:r>
          <w:rPr>
            <w:color w:val="0000FF"/>
          </w:rPr>
          <w:t>N 428</w:t>
        </w:r>
      </w:hyperlink>
      <w:r>
        <w:t>)</w:t>
      </w:r>
    </w:p>
    <w:p w:rsidR="00546008" w:rsidRDefault="00546008">
      <w:pPr>
        <w:pStyle w:val="ConsPlusNormal"/>
        <w:spacing w:before="220"/>
        <w:ind w:firstLine="540"/>
        <w:jc w:val="both"/>
      </w:pPr>
      <w:r>
        <w:t>2. Руководство деятельностью Федеральной службы по надзору в сфере защиты прав потребителей и благополучия человека осуществляет Правительство Российской Федерации.</w:t>
      </w:r>
    </w:p>
    <w:p w:rsidR="00546008" w:rsidRDefault="005460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546008" w:rsidRDefault="00546008">
      <w:pPr>
        <w:pStyle w:val="ConsPlusNormal"/>
        <w:spacing w:before="220"/>
        <w:ind w:firstLine="540"/>
        <w:jc w:val="both"/>
      </w:pPr>
      <w:r>
        <w:t>3. Федеральная служба по надзору в сфере защиты прав потребителей и благополучия человека осуществляет свою деятельность непосредственно и через свои территориальные органы.</w:t>
      </w:r>
    </w:p>
    <w:p w:rsidR="00546008" w:rsidRDefault="00546008">
      <w:pPr>
        <w:pStyle w:val="ConsPlusNormal"/>
        <w:spacing w:before="220"/>
        <w:ind w:firstLine="540"/>
        <w:jc w:val="both"/>
      </w:pPr>
      <w:r>
        <w:t>4. Основными функциями Федеральной службы по надзору в сфере защиты прав потребителей и благополучия человека являются:</w:t>
      </w:r>
    </w:p>
    <w:p w:rsidR="00546008" w:rsidRDefault="00546008">
      <w:pPr>
        <w:pStyle w:val="ConsPlusNormal"/>
        <w:spacing w:before="220"/>
        <w:ind w:firstLine="540"/>
        <w:jc w:val="both"/>
      </w:pPr>
      <w:r>
        <w:t>а) выработка и реализация государственной политики и нормативно-правовое регулирование в сфере защиты прав потребителей, разработка и утверждение государственных санитарно-эпидемиологических правил и гигиенических нормативов, а также организация и осуществление федерального государственного санитарно-эпидемиологического надзора и федерального государственного надзора в области защиты прав потребителей;</w:t>
      </w:r>
    </w:p>
    <w:p w:rsidR="00546008" w:rsidRDefault="00546008">
      <w:pPr>
        <w:pStyle w:val="ConsPlusNormal"/>
        <w:jc w:val="both"/>
      </w:pPr>
      <w:r>
        <w:t xml:space="preserve">(пп.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21.05.2013 N 428)</w:t>
      </w:r>
    </w:p>
    <w:p w:rsidR="00546008" w:rsidRDefault="00546008">
      <w:pPr>
        <w:pStyle w:val="ConsPlusNormal"/>
        <w:spacing w:before="220"/>
        <w:ind w:firstLine="540"/>
        <w:jc w:val="both"/>
      </w:pPr>
      <w:r>
        <w:t xml:space="preserve">б) предупреждение, обнаружение, а также пресечение нарушений законодательства Российской Федерации в установленных сферах деятельности до внесения соответствующих изменений в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правонарушениях;</w:t>
      </w:r>
    </w:p>
    <w:p w:rsidR="00546008" w:rsidRDefault="00546008">
      <w:pPr>
        <w:pStyle w:val="ConsPlusNormal"/>
        <w:spacing w:before="220"/>
        <w:ind w:firstLine="540"/>
        <w:jc w:val="both"/>
      </w:pPr>
      <w:r>
        <w:t>в) осуществление лицензирования видов деятельности в соответствии с компетенцией Службы;</w:t>
      </w:r>
    </w:p>
    <w:p w:rsidR="00546008" w:rsidRDefault="00546008">
      <w:pPr>
        <w:pStyle w:val="ConsPlusNormal"/>
        <w:spacing w:before="220"/>
        <w:ind w:firstLine="540"/>
        <w:jc w:val="both"/>
      </w:pPr>
      <w:r>
        <w:lastRenderedPageBreak/>
        <w:t xml:space="preserve">г) осуществление </w:t>
      </w:r>
      <w:hyperlink r:id="rId20" w:history="1">
        <w:r>
          <w:rPr>
            <w:color w:val="0000FF"/>
          </w:rPr>
          <w:t>санитарно-карантинного контроля</w:t>
        </w:r>
      </w:hyperlink>
      <w:r>
        <w:t xml:space="preserve"> в пунктах пропуска через государственную границу Российской Федерации;</w:t>
      </w:r>
    </w:p>
    <w:p w:rsidR="00546008" w:rsidRDefault="00546008">
      <w:pPr>
        <w:pStyle w:val="ConsPlusNormal"/>
        <w:spacing w:before="220"/>
        <w:ind w:firstLine="540"/>
        <w:jc w:val="both"/>
      </w:pPr>
      <w:r>
        <w:t>д) осуществление государственной регистрации представляющих потенциальную опасность для человека продукции, объектов;</w:t>
      </w:r>
    </w:p>
    <w:p w:rsidR="00546008" w:rsidRDefault="00546008">
      <w:pPr>
        <w:pStyle w:val="ConsPlusNormal"/>
        <w:spacing w:before="220"/>
        <w:ind w:firstLine="540"/>
        <w:jc w:val="both"/>
      </w:pPr>
      <w:r>
        <w:t>е) осуществление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 и массовых неинфекционных заболеваний (отравлений);</w:t>
      </w:r>
    </w:p>
    <w:p w:rsidR="00546008" w:rsidRDefault="00546008">
      <w:pPr>
        <w:pStyle w:val="ConsPlusNormal"/>
        <w:spacing w:before="220"/>
        <w:ind w:firstLine="540"/>
        <w:jc w:val="both"/>
      </w:pPr>
      <w:r>
        <w:t>ж) организация и осуществление мер, направленных на выявление и устранение влияния вредных и опасных факторов среды обитания на здоровье человека.</w:t>
      </w:r>
    </w:p>
    <w:p w:rsidR="00546008" w:rsidRDefault="00546008">
      <w:pPr>
        <w:pStyle w:val="ConsPlusNormal"/>
        <w:spacing w:before="220"/>
        <w:ind w:firstLine="540"/>
        <w:jc w:val="both"/>
      </w:pPr>
      <w:r>
        <w:t>5. Разрешить Федеральной службе по надзору в сфере защиты прав потребителей и благополучия человека иметь до 4 заместителей руководителя, в том числе одного статс-секретаря - заместителя руководителя, а также до 10 управлений в структуре центрального аппарата по основным направлениям деятельности Службы.</w:t>
      </w:r>
    </w:p>
    <w:p w:rsidR="00546008" w:rsidRDefault="00546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28.08.2008 </w:t>
      </w:r>
      <w:hyperlink r:id="rId21" w:history="1">
        <w:r>
          <w:rPr>
            <w:color w:val="0000FF"/>
          </w:rPr>
          <w:t>N 647</w:t>
        </w:r>
      </w:hyperlink>
      <w:r>
        <w:t xml:space="preserve">, от 30.01.2013 </w:t>
      </w:r>
      <w:hyperlink r:id="rId22" w:history="1">
        <w:r>
          <w:rPr>
            <w:color w:val="0000FF"/>
          </w:rPr>
          <w:t>N 65</w:t>
        </w:r>
      </w:hyperlink>
      <w:r>
        <w:t>)</w:t>
      </w:r>
    </w:p>
    <w:p w:rsidR="00546008" w:rsidRDefault="00546008">
      <w:pPr>
        <w:pStyle w:val="ConsPlusNormal"/>
        <w:spacing w:before="220"/>
        <w:ind w:firstLine="540"/>
        <w:jc w:val="both"/>
      </w:pPr>
      <w:r>
        <w:t xml:space="preserve">6. Утратил силу с 28 января 2011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28.01.2011 N 39.</w:t>
      </w:r>
    </w:p>
    <w:p w:rsidR="00546008" w:rsidRDefault="00546008">
      <w:pPr>
        <w:pStyle w:val="ConsPlusNormal"/>
        <w:spacing w:before="220"/>
        <w:ind w:firstLine="540"/>
        <w:jc w:val="both"/>
      </w:pPr>
      <w:r>
        <w:t>7. Согласиться с предложением Федеральной службы по надзору в сфере защиты прав потребителей и благополучия человека о размещении центрального аппарата Службы в г. Москве, Вадковский пер., д. 18, строения 5 и 7.</w:t>
      </w:r>
    </w:p>
    <w:p w:rsidR="00546008" w:rsidRDefault="00546008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546008" w:rsidRDefault="00546008">
      <w:pPr>
        <w:pStyle w:val="ConsPlusNormal"/>
        <w:ind w:firstLine="540"/>
        <w:jc w:val="both"/>
      </w:pPr>
    </w:p>
    <w:p w:rsidR="00546008" w:rsidRDefault="00546008">
      <w:pPr>
        <w:pStyle w:val="ConsPlusNormal"/>
        <w:jc w:val="right"/>
      </w:pPr>
      <w:r>
        <w:t>Председатель Правительства</w:t>
      </w:r>
    </w:p>
    <w:p w:rsidR="00546008" w:rsidRDefault="00546008">
      <w:pPr>
        <w:pStyle w:val="ConsPlusNormal"/>
        <w:jc w:val="right"/>
      </w:pPr>
      <w:r>
        <w:t>Российской Федерации</w:t>
      </w:r>
    </w:p>
    <w:p w:rsidR="00546008" w:rsidRDefault="00546008">
      <w:pPr>
        <w:pStyle w:val="ConsPlusNormal"/>
        <w:jc w:val="right"/>
      </w:pPr>
      <w:r>
        <w:t>М.ФРАДКОВ</w:t>
      </w:r>
    </w:p>
    <w:p w:rsidR="00546008" w:rsidRDefault="00546008">
      <w:pPr>
        <w:pStyle w:val="ConsPlusNormal"/>
        <w:ind w:firstLine="540"/>
        <w:jc w:val="both"/>
      </w:pPr>
    </w:p>
    <w:p w:rsidR="00546008" w:rsidRDefault="00546008">
      <w:pPr>
        <w:pStyle w:val="ConsPlusNormal"/>
        <w:ind w:firstLine="540"/>
        <w:jc w:val="both"/>
      </w:pPr>
    </w:p>
    <w:p w:rsidR="00546008" w:rsidRDefault="005460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44B" w:rsidRDefault="00C1244B">
      <w:bookmarkStart w:id="0" w:name="_GoBack"/>
      <w:bookmarkEnd w:id="0"/>
    </w:p>
    <w:sectPr w:rsidR="00C1244B" w:rsidSect="0024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08"/>
    <w:rsid w:val="00546008"/>
    <w:rsid w:val="00C1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F85F0B3BBF93B2410A944BCCDFE739CACFFDB3513B5B4584C30F85BAAAFAE1E5BA4C39EEE0A38AFBD1A05060100A19EAF63CA469004CBN8I" TargetMode="External"/><Relationship Id="rId13" Type="http://schemas.openxmlformats.org/officeDocument/2006/relationships/hyperlink" Target="consultantplus://offline/ref=39AF85F0B3BBF93B2410A944BCCDFE7395AEFDD73F1CE8BE50153CFA5CA5F0B91912A8C29EEE0A3CA5E21F1017590DA081B063D55A9205B1C4N2I" TargetMode="External"/><Relationship Id="rId18" Type="http://schemas.openxmlformats.org/officeDocument/2006/relationships/hyperlink" Target="consultantplus://offline/ref=39AF85F0B3BBF93B2410A944BCCDFE7395AEFAD43E11E8BE50153CFA5CA5F0B91912A8C29EEE0A3CA6E21F1017590DA081B063D55A9205B1C4N2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AF85F0B3BBF93B2410A944BCCDFE7395ABFCD2311CE8BE50153CFA5CA5F0B91912A8C29EEE0A3DA2E21F1017590DA081B063D55A9205B1C4N2I" TargetMode="External"/><Relationship Id="rId7" Type="http://schemas.openxmlformats.org/officeDocument/2006/relationships/hyperlink" Target="consultantplus://offline/ref=39AF85F0B3BBF93B2410A944BCCDFE7395ABFCD2311CE8BE50153CFA5CA5F0B91912A8C29EEE0A3DA1E21F1017590DA081B063D55A9205B1C4N2I" TargetMode="External"/><Relationship Id="rId12" Type="http://schemas.openxmlformats.org/officeDocument/2006/relationships/hyperlink" Target="consultantplus://offline/ref=39AF85F0B3BBF93B2410A944BCCDFE7395AEFAD43E11E8BE50153CFA5CA5F0B91912A8C29EEE0A3CA4E21F1017590DA081B063D55A9205B1C4N2I" TargetMode="External"/><Relationship Id="rId17" Type="http://schemas.openxmlformats.org/officeDocument/2006/relationships/hyperlink" Target="consultantplus://offline/ref=39AF85F0B3BBF93B2410A944BCCDFE7395AEFED63F1EE8BE50153CFA5CA5F0B91912A8C29EEE0A3CA4E21F1017590DA081B063D55A9205B1C4N2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AF85F0B3BBF93B2410A944BCCDFE7395AEFAD43E11E8BE50153CFA5CA5F0B91912A8C29EEE0A3CA5E21F1017590DA081B063D55A9205B1C4N2I" TargetMode="External"/><Relationship Id="rId20" Type="http://schemas.openxmlformats.org/officeDocument/2006/relationships/hyperlink" Target="consultantplus://offline/ref=39AF85F0B3BBF93B2410A944BCCDFE7395A2F8DB3F11E8BE50153CFA5CA5F0B91912A8C29EEE0A3DADE21F1017590DA081B063D55A9205B1C4N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F85F0B3BBF93B2410A944BCCDFE7391A8FEDB3F13B5B4584C30F85BAAAFAE1E5BA4C39EEE0A38AFBD1A05060100A19EAF63CA469004CBN8I" TargetMode="External"/><Relationship Id="rId11" Type="http://schemas.openxmlformats.org/officeDocument/2006/relationships/hyperlink" Target="consultantplus://offline/ref=39AF85F0B3BBF93B2410A944BCCDFE7395AEFDD73F1CE8BE50153CFA5CA5F0B91912A8C29EEE0A3DA1E21F1017590DA081B063D55A9205B1C4N2I" TargetMode="External"/><Relationship Id="rId24" Type="http://schemas.openxmlformats.org/officeDocument/2006/relationships/hyperlink" Target="consultantplus://offline/ref=39AF85F0B3BBF93B2410A944BCCDFE7395AEFED63F1EE8BE50153CFA5CA5F0B91912A8C29EEE0A3CA0E21F1017590DA081B063D55A9205B1C4N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9AF85F0B3BBF93B2410A944BCCDFE7395AEFDD73F1CE8BE50153CFA5CA5F0B91912A8C29EEE0A3CA6E21F1017590DA081B063D55A9205B1C4N2I" TargetMode="External"/><Relationship Id="rId23" Type="http://schemas.openxmlformats.org/officeDocument/2006/relationships/hyperlink" Target="consultantplus://offline/ref=39AF85F0B3BBF93B2410A944BCCDFE7395A9F5DB311DE8BE50153CFA5CA5F0B91912A8C29EEE0B3CA0E21F1017590DA081B063D55A9205B1C4N2I" TargetMode="External"/><Relationship Id="rId10" Type="http://schemas.openxmlformats.org/officeDocument/2006/relationships/hyperlink" Target="consultantplus://offline/ref=39AF85F0B3BBF93B2410A944BCCDFE7395AEFED63F1EE8BE50153CFA5CA5F0B91912A8C29EEE0A3DADE21F1017590DA081B063D55A9205B1C4N2I" TargetMode="External"/><Relationship Id="rId19" Type="http://schemas.openxmlformats.org/officeDocument/2006/relationships/hyperlink" Target="consultantplus://offline/ref=39AF85F0B3BBF93B2410A944BCCDFE7397AAFFDA3F11E8BE50153CFA5CA5F0B91912A8C29EEE093FA2E21F1017590DA081B063D55A9205B1C4N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AF85F0B3BBF93B2410A944BCCDFE7395A9F5DB311DE8BE50153CFA5CA5F0B91912A8C29EEE0B3CA0E21F1017590DA081B063D55A9205B1C4N2I" TargetMode="External"/><Relationship Id="rId14" Type="http://schemas.openxmlformats.org/officeDocument/2006/relationships/hyperlink" Target="consultantplus://offline/ref=39AF85F0B3BBF93B2410A944BCCDFE7396A3FADA3F18E8BE50153CFA5CA5F0B91912A8C29EEE0A3DACE21F1017590DA081B063D55A9205B1C4N2I" TargetMode="External"/><Relationship Id="rId22" Type="http://schemas.openxmlformats.org/officeDocument/2006/relationships/hyperlink" Target="consultantplus://offline/ref=39AF85F0B3BBF93B2410A944BCCDFE7395AEFDD73F1CE8BE50153CFA5CA5F0B91912A8C29EEE0A3CA1E21F1017590DA081B063D55A9205B1C4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1059</Words>
  <Characters>6038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2018-11-01T08:13:00Z</dcterms:created>
  <dcterms:modified xsi:type="dcterms:W3CDTF">2018-11-01T08:13:00Z</dcterms:modified>
</cp:coreProperties>
</file>