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A0" w:rsidRPr="00723BA0" w:rsidRDefault="00723BA0" w:rsidP="0072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2018 года на базе ФБУЗ «Центр гигиены и эпидемиологии в Пермском крае» специалистами отдела информирования и консультирования граждан по вопросам защиты прав потребителей (далее – Консультационный центр) было оказано 436</w:t>
      </w:r>
      <w:r w:rsidRPr="00723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консультаций</w:t>
      </w:r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них: на личном приёме – 104, по телефону – 292, письменно – 18, в электронном виде – 3. Также по заказу потребителей проведена 1 экспертиза качества товаров.</w:t>
      </w:r>
    </w:p>
    <w:p w:rsidR="00723BA0" w:rsidRPr="00723BA0" w:rsidRDefault="00723BA0" w:rsidP="0072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товаров наибольшее количество обращений относится к сфере торговли мобильными телефонами (12,8 %) и другими технически сложными товарами (холодильники, телевизоры, бытовая техника и т.д.; 8,7 %). В сфере услуг наибольшее количество обращений – в сфере жилищно-коммунальных услуг (13,9 %) и бытовых услуг (7,6 %). Также следует отметить высокое количество консультаций по общим вопросам законодательства в сфере защиты прав потребителей (17,7 %) и возросшее количество обращений в сфере дистанционной продажи товаров и электронной коммерции – 8 %.</w:t>
      </w:r>
    </w:p>
    <w:p w:rsidR="00723BA0" w:rsidRPr="00723BA0" w:rsidRDefault="00723BA0" w:rsidP="0072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информационно-профилактической работы с населением проведены занятия для производителей и продавцов товаров и услуг о применении Закона РФ «О защите прав потребителей» в рамках гигиенического обучения – руководители учреждений дополнительного образования детей, тема «Защита прав потребителей платных образовательных услуг»</w:t>
      </w:r>
    </w:p>
    <w:p w:rsidR="00723BA0" w:rsidRPr="00723BA0" w:rsidRDefault="00723BA0" w:rsidP="0072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информационно-методические материалы по вопросам защиты прав потребителей «Электронные способы оплаты товаров и услуг»;</w:t>
      </w:r>
    </w:p>
    <w:p w:rsidR="00723BA0" w:rsidRPr="00723BA0" w:rsidRDefault="00723BA0" w:rsidP="0072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свободного распространения до населения г. Перми доведено около 500 памяток по различным вопросам защиты прав потребителей.</w:t>
      </w:r>
    </w:p>
    <w:p w:rsidR="00723BA0" w:rsidRPr="00723BA0" w:rsidRDefault="00723BA0" w:rsidP="00723B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proofErr w:type="spellStart"/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</w:t>
      </w:r>
      <w:r w:rsidRPr="00723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19 февраля по 05 марта 2018 г. </w:t>
      </w:r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Консультационного центра для потребителей проведено тематическое консультирование граждан в рамках Чемпионата мира по футболу 2018 г. Распространено 20 памяток.</w:t>
      </w:r>
    </w:p>
    <w:p w:rsidR="00723BA0" w:rsidRPr="00723BA0" w:rsidRDefault="00723BA0" w:rsidP="0072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4 выступления в высших и средних специальных учебных учреждениях, 2 «круглых стола» по тематике Всемирного дня защиты прав потребителей. Активно осуществлялось индивидуальное консультирование: 1060 человек получили ответы на вопросы на личном приеме и 127 человек во время работы тематической горячей линии по дистанционной торговле и электронным способам оплаты товаров и услуг (с 12 по 26 марта).  Впервые проведены консультации совместно с представителями ГКУ «Государственное юридическое бюро Пермского края» (с 15 марта по 23 марта).</w:t>
      </w:r>
    </w:p>
    <w:p w:rsidR="00723BA0" w:rsidRPr="00723BA0" w:rsidRDefault="00723BA0" w:rsidP="0072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анкетирование студентов очной и заочной формы обучения </w:t>
      </w:r>
      <w:proofErr w:type="spellStart"/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ермь</w:t>
      </w:r>
      <w:proofErr w:type="spellEnd"/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основам знаний в сфере дистанционной торговли (438 чел.).</w:t>
      </w:r>
    </w:p>
    <w:p w:rsidR="00723BA0" w:rsidRPr="00723BA0" w:rsidRDefault="00723BA0" w:rsidP="0072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анкетирования доказывают актуальность темы, так как 60 % опрошенных совершает покупки </w:t>
      </w:r>
      <w:proofErr w:type="gramStart"/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proofErr w:type="gramEnd"/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месяц; 51 % постоянно оплачивает услуги (по доставке еды, такси, ЖКХ и т.д.) через онлайн-сервисы, 65 % постоянно осуществляют переводы денежных средств при помощи он-</w:t>
      </w:r>
      <w:proofErr w:type="spellStart"/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банкинга. Треть тех, кто пользуется Интернетом для оплаты товаров, услуг и совершения платежей сталкивались за последний год с некачественным оказанием услуг в сфере электронной торговли.</w:t>
      </w:r>
    </w:p>
    <w:p w:rsidR="00723BA0" w:rsidRPr="00723BA0" w:rsidRDefault="00723BA0" w:rsidP="0072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Общий уровень правовой грамотности опрошенных следует считать средним: </w:t>
      </w:r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30 % опрошенных не обладали никакой информацией о нормативно-правовых актах, регулирующих отношения в данной сфере, 65 % опрошенных указали в качестве </w:t>
      </w:r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единственного нормативно-правового акта «Закон о защите прав потребителей», о специальных «Правилах продажи товаров дистанционным способом» (утв. Постановлением Правительства РФ от 27.09.2007 N 612) знали только 3 % опрошенных.</w:t>
      </w:r>
      <w:proofErr w:type="gramEnd"/>
    </w:p>
    <w:p w:rsidR="00723BA0" w:rsidRPr="00723BA0" w:rsidRDefault="00723BA0" w:rsidP="0072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>73 % опрошенных не имеют твёрдых знаний о видах товаров, которые запрещено продавать через интернет.</w:t>
      </w:r>
    </w:p>
    <w:p w:rsidR="00723BA0" w:rsidRPr="00723BA0" w:rsidRDefault="00723BA0" w:rsidP="0072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информированности о способах и методах защиты своих прав следует считать высоким.</w:t>
      </w:r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77 % опрошенных уверенно ответили, что при обнаружении недостатка в товаре, заказанном через интернет, первой формой реагирования является обращение к продавцу с претензией. Данный результат коррелирует с распределением респондентов по возрасту. Опрошенные в возрасте от 18 до 35 лет указали в качестве основной формы реагирования – претензионный порядок, в возрасте 46-61 лет – обращение с жалобой в надзорный орган.</w:t>
      </w:r>
    </w:p>
    <w:p w:rsidR="00723BA0" w:rsidRPr="00723BA0" w:rsidRDefault="00723BA0" w:rsidP="0072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Высоким следует считать и уровень интереса к повышению правовой грамотности в данной сфере: </w:t>
      </w:r>
      <w:r w:rsidRPr="00723BA0">
        <w:rPr>
          <w:rFonts w:ascii="Times New Roman" w:eastAsia="Times New Roman" w:hAnsi="Times New Roman" w:cs="Times New Roman"/>
          <w:sz w:val="24"/>
          <w:szCs w:val="24"/>
          <w:lang w:eastAsia="ru-RU"/>
        </w:rPr>
        <w:t>83 % опрошенных хотели бы узнать больше информации о том, как обезопасить свои платежи в сети «Интернет». С учётом результатов анкетирования специалистами Консультационного центра для потребителей разработана памятка.</w:t>
      </w:r>
    </w:p>
    <w:p w:rsidR="007D2B33" w:rsidRDefault="007D2B33">
      <w:bookmarkStart w:id="0" w:name="_GoBack"/>
      <w:bookmarkEnd w:id="0"/>
    </w:p>
    <w:sectPr w:rsidR="007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6171"/>
    <w:multiLevelType w:val="multilevel"/>
    <w:tmpl w:val="E66EAC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A0"/>
    <w:rsid w:val="00723BA0"/>
    <w:rsid w:val="007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2018-10-18T11:45:00Z</dcterms:created>
  <dcterms:modified xsi:type="dcterms:W3CDTF">2018-10-18T11:45:00Z</dcterms:modified>
</cp:coreProperties>
</file>